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587F53" w:rsidP="00FA726E">
      <w:pPr>
        <w:framePr w:h="1767" w:hRule="exact" w:hSpace="10080" w:vSpace="58" w:wrap="notBeside" w:vAnchor="text" w:hAnchor="page" w:x="5626" w:y="-818"/>
      </w:pPr>
      <w:r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C3A00" w:rsidRDefault="006C5E28" w:rsidP="006C5E28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СВЕРДЛОВСКОЙ ОБЛАСТИ</w:t>
            </w:r>
          </w:p>
          <w:p w:rsidR="008F7EEC" w:rsidRDefault="003C3A00" w:rsidP="00A9624F">
            <w:pPr>
              <w:shd w:val="clear" w:color="auto" w:fill="FFFFFF"/>
              <w:ind w:left="-2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0A77F1" w:rsidRDefault="000A77F1" w:rsidP="008F7EEC">
      <w:pPr>
        <w:shd w:val="clear" w:color="auto" w:fill="FFFFFF"/>
        <w:jc w:val="center"/>
        <w:rPr>
          <w:b/>
          <w:sz w:val="28"/>
          <w:szCs w:val="28"/>
        </w:rPr>
      </w:pPr>
    </w:p>
    <w:p w:rsidR="008F7EEC" w:rsidRPr="000A77F1" w:rsidRDefault="008F7EEC" w:rsidP="008F7EEC">
      <w:pPr>
        <w:shd w:val="clear" w:color="auto" w:fill="FFFFFF"/>
        <w:jc w:val="center"/>
        <w:rPr>
          <w:b/>
          <w:sz w:val="36"/>
          <w:szCs w:val="36"/>
        </w:rPr>
      </w:pPr>
      <w:proofErr w:type="gramStart"/>
      <w:r w:rsidRPr="000A77F1">
        <w:rPr>
          <w:b/>
          <w:sz w:val="36"/>
          <w:szCs w:val="36"/>
        </w:rPr>
        <w:t>Р</w:t>
      </w:r>
      <w:proofErr w:type="gramEnd"/>
      <w:r w:rsidRPr="000A77F1">
        <w:rPr>
          <w:b/>
          <w:sz w:val="36"/>
          <w:szCs w:val="36"/>
        </w:rPr>
        <w:t xml:space="preserve"> Е Ш Е Н И Е</w:t>
      </w: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A57C9" w:rsidRDefault="008F7EEC" w:rsidP="008F7EEC">
      <w:pPr>
        <w:shd w:val="clear" w:color="auto" w:fill="FFFFFF"/>
        <w:rPr>
          <w:sz w:val="28"/>
          <w:szCs w:val="28"/>
        </w:rPr>
      </w:pPr>
      <w:r w:rsidRPr="003A57C9">
        <w:rPr>
          <w:sz w:val="28"/>
          <w:szCs w:val="28"/>
        </w:rPr>
        <w:t xml:space="preserve">от </w:t>
      </w:r>
      <w:r w:rsidR="009B3413">
        <w:rPr>
          <w:sz w:val="28"/>
          <w:szCs w:val="28"/>
        </w:rPr>
        <w:t xml:space="preserve">28 апреля </w:t>
      </w:r>
      <w:r w:rsidR="00B01D5E">
        <w:rPr>
          <w:sz w:val="28"/>
          <w:szCs w:val="28"/>
        </w:rPr>
        <w:t>2026</w:t>
      </w:r>
      <w:r w:rsidR="006E515B" w:rsidRPr="003A57C9">
        <w:rPr>
          <w:sz w:val="28"/>
          <w:szCs w:val="28"/>
        </w:rPr>
        <w:t xml:space="preserve"> года</w:t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5D1987" w:rsidRPr="003A57C9">
        <w:rPr>
          <w:sz w:val="28"/>
          <w:szCs w:val="28"/>
        </w:rPr>
        <w:tab/>
      </w:r>
      <w:r w:rsidR="002763A6" w:rsidRPr="003A57C9">
        <w:rPr>
          <w:sz w:val="28"/>
          <w:szCs w:val="28"/>
        </w:rPr>
        <w:t xml:space="preserve">     </w:t>
      </w:r>
      <w:r w:rsidR="00A4561C" w:rsidRPr="003A57C9">
        <w:rPr>
          <w:sz w:val="28"/>
          <w:szCs w:val="28"/>
        </w:rPr>
        <w:t xml:space="preserve">  </w:t>
      </w:r>
      <w:r w:rsidR="003B0394" w:rsidRPr="003A57C9">
        <w:rPr>
          <w:sz w:val="28"/>
          <w:szCs w:val="28"/>
        </w:rPr>
        <w:t xml:space="preserve">         </w:t>
      </w:r>
      <w:r w:rsidR="00666226" w:rsidRPr="003A57C9">
        <w:rPr>
          <w:sz w:val="28"/>
          <w:szCs w:val="28"/>
        </w:rPr>
        <w:t xml:space="preserve"> </w:t>
      </w:r>
      <w:r w:rsidR="00B809D8">
        <w:rPr>
          <w:sz w:val="28"/>
          <w:szCs w:val="28"/>
        </w:rPr>
        <w:t xml:space="preserve">      </w:t>
      </w:r>
      <w:r w:rsidR="00B44B38">
        <w:rPr>
          <w:sz w:val="28"/>
          <w:szCs w:val="28"/>
        </w:rPr>
        <w:t xml:space="preserve"> </w:t>
      </w:r>
      <w:r w:rsidR="00B01D5E">
        <w:rPr>
          <w:sz w:val="28"/>
          <w:szCs w:val="28"/>
        </w:rPr>
        <w:t xml:space="preserve">        </w:t>
      </w:r>
      <w:r w:rsidR="00D97867">
        <w:rPr>
          <w:sz w:val="28"/>
          <w:szCs w:val="28"/>
        </w:rPr>
        <w:t xml:space="preserve">         </w:t>
      </w:r>
      <w:r w:rsidR="00B01D5E">
        <w:rPr>
          <w:sz w:val="28"/>
          <w:szCs w:val="28"/>
        </w:rPr>
        <w:t xml:space="preserve">  </w:t>
      </w:r>
      <w:r w:rsidR="00D76047">
        <w:rPr>
          <w:sz w:val="28"/>
          <w:szCs w:val="28"/>
        </w:rPr>
        <w:t xml:space="preserve"> №</w:t>
      </w:r>
      <w:r w:rsidR="002763A6" w:rsidRPr="003A57C9">
        <w:rPr>
          <w:sz w:val="28"/>
          <w:szCs w:val="28"/>
        </w:rPr>
        <w:t xml:space="preserve"> </w:t>
      </w:r>
      <w:r w:rsidR="00D76047">
        <w:rPr>
          <w:sz w:val="28"/>
          <w:szCs w:val="28"/>
        </w:rPr>
        <w:t>31</w:t>
      </w:r>
      <w:r w:rsidR="005C369D">
        <w:rPr>
          <w:sz w:val="28"/>
          <w:szCs w:val="28"/>
        </w:rPr>
        <w:t>8</w:t>
      </w:r>
    </w:p>
    <w:p w:rsidR="008F7EEC" w:rsidRPr="003A57C9" w:rsidRDefault="008F7EEC" w:rsidP="008F7EEC">
      <w:pPr>
        <w:shd w:val="clear" w:color="auto" w:fill="FFFFFF"/>
        <w:jc w:val="center"/>
        <w:rPr>
          <w:sz w:val="28"/>
          <w:szCs w:val="28"/>
        </w:rPr>
      </w:pPr>
      <w:r w:rsidRPr="003A57C9">
        <w:rPr>
          <w:sz w:val="28"/>
          <w:szCs w:val="28"/>
        </w:rPr>
        <w:t>г. Верхняя  Салда</w:t>
      </w:r>
    </w:p>
    <w:p w:rsidR="008F7EEC" w:rsidRDefault="008F7EEC" w:rsidP="008F7EEC">
      <w:pPr>
        <w:shd w:val="clear" w:color="auto" w:fill="FFFFFF"/>
        <w:jc w:val="center"/>
      </w:pPr>
    </w:p>
    <w:p w:rsidR="000A77F1" w:rsidRDefault="000A77F1" w:rsidP="008F7EEC">
      <w:pPr>
        <w:shd w:val="clear" w:color="auto" w:fill="FFFFFF"/>
        <w:jc w:val="center"/>
      </w:pPr>
    </w:p>
    <w:p w:rsidR="003E0515" w:rsidRPr="00264F97" w:rsidRDefault="005C369D" w:rsidP="006D49CB">
      <w:pPr>
        <w:widowControl w:val="0"/>
        <w:autoSpaceDE w:val="0"/>
        <w:autoSpaceDN w:val="0"/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264F97">
        <w:rPr>
          <w:rFonts w:eastAsia="Calibri"/>
          <w:b/>
          <w:i/>
          <w:sz w:val="28"/>
          <w:szCs w:val="28"/>
          <w:lang w:eastAsia="en-US"/>
        </w:rPr>
        <w:t xml:space="preserve">Об утверждении результатов опроса граждан </w:t>
      </w:r>
      <w:r w:rsidRPr="00264F97">
        <w:rPr>
          <w:rFonts w:eastAsia="Calibri"/>
          <w:b/>
          <w:i/>
          <w:sz w:val="28"/>
          <w:szCs w:val="28"/>
          <w:lang w:eastAsia="en-US"/>
        </w:rPr>
        <w:br/>
        <w:t xml:space="preserve">по вопросу ликвидации Муниципального казенного образовательного учреждения «Основная общеобразовательная школа деревни </w:t>
      </w:r>
      <w:proofErr w:type="spellStart"/>
      <w:r w:rsidRPr="00264F97">
        <w:rPr>
          <w:rFonts w:eastAsia="Calibri"/>
          <w:b/>
          <w:i/>
          <w:sz w:val="28"/>
          <w:szCs w:val="28"/>
          <w:lang w:eastAsia="en-US"/>
        </w:rPr>
        <w:t>Нелоб</w:t>
      </w:r>
      <w:r w:rsidR="00305361">
        <w:rPr>
          <w:rFonts w:eastAsia="Calibri"/>
          <w:b/>
          <w:i/>
          <w:sz w:val="28"/>
          <w:szCs w:val="28"/>
          <w:lang w:eastAsia="en-US"/>
        </w:rPr>
        <w:t>а</w:t>
      </w:r>
      <w:proofErr w:type="spellEnd"/>
      <w:r w:rsidRPr="00264F97">
        <w:rPr>
          <w:rFonts w:eastAsia="Calibri"/>
          <w:b/>
          <w:i/>
          <w:sz w:val="28"/>
          <w:szCs w:val="28"/>
          <w:lang w:eastAsia="en-US"/>
        </w:rPr>
        <w:t>»</w:t>
      </w:r>
    </w:p>
    <w:p w:rsidR="005C369D" w:rsidRDefault="005C369D" w:rsidP="006D49CB">
      <w:pPr>
        <w:widowControl w:val="0"/>
        <w:autoSpaceDE w:val="0"/>
        <w:autoSpaceDN w:val="0"/>
        <w:jc w:val="center"/>
        <w:rPr>
          <w:b/>
          <w:i/>
          <w:sz w:val="26"/>
          <w:szCs w:val="26"/>
        </w:rPr>
      </w:pPr>
    </w:p>
    <w:p w:rsidR="003E0515" w:rsidRDefault="00264F97" w:rsidP="003E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4F97">
        <w:rPr>
          <w:rFonts w:ascii="Times New Roman" w:hAnsi="Times New Roman" w:cs="Times New Roman"/>
          <w:sz w:val="28"/>
          <w:szCs w:val="28"/>
        </w:rPr>
        <w:t xml:space="preserve">Рассмотрев постановление Администрации Верхнесалдинского муниципального округа Свердловской области от </w:t>
      </w:r>
      <w:r>
        <w:rPr>
          <w:rFonts w:ascii="Times New Roman" w:hAnsi="Times New Roman" w:cs="Times New Roman"/>
          <w:sz w:val="28"/>
          <w:szCs w:val="28"/>
        </w:rPr>
        <w:t>31.03.2026</w:t>
      </w:r>
      <w:r w:rsidRPr="00264F97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337</w:t>
      </w:r>
      <w:r w:rsidRPr="00264F97">
        <w:rPr>
          <w:rFonts w:ascii="Times New Roman" w:hAnsi="Times New Roman" w:cs="Times New Roman"/>
          <w:sz w:val="28"/>
          <w:szCs w:val="28"/>
        </w:rPr>
        <w:t xml:space="preserve"> «О признании состоявшимся опроса жителей деревни </w:t>
      </w:r>
      <w:proofErr w:type="spellStart"/>
      <w:r w:rsidRPr="00264F97">
        <w:rPr>
          <w:rFonts w:ascii="Times New Roman" w:hAnsi="Times New Roman" w:cs="Times New Roman"/>
          <w:sz w:val="28"/>
          <w:szCs w:val="28"/>
        </w:rPr>
        <w:t>Нелоба</w:t>
      </w:r>
      <w:proofErr w:type="spellEnd"/>
      <w:r w:rsidRPr="00264F97">
        <w:rPr>
          <w:rFonts w:ascii="Times New Roman" w:hAnsi="Times New Roman" w:cs="Times New Roman"/>
          <w:sz w:val="28"/>
          <w:szCs w:val="28"/>
        </w:rPr>
        <w:t xml:space="preserve"> Верхнесалдинского муниципального округа и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«Об утверждении результатов опроса граждан по вопросу ликвидации Муниципального казенного образовательного учреждения «Основная общеобразовательная школа деревни </w:t>
      </w:r>
      <w:proofErr w:type="spellStart"/>
      <w:r w:rsidRPr="00264F97">
        <w:rPr>
          <w:rFonts w:ascii="Times New Roman" w:hAnsi="Times New Roman" w:cs="Times New Roman"/>
          <w:sz w:val="28"/>
          <w:szCs w:val="28"/>
        </w:rPr>
        <w:t>Нелоб</w:t>
      </w:r>
      <w:r w:rsidR="0030536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64F97">
        <w:rPr>
          <w:rFonts w:ascii="Times New Roman" w:hAnsi="Times New Roman" w:cs="Times New Roman"/>
          <w:sz w:val="28"/>
          <w:szCs w:val="28"/>
        </w:rPr>
        <w:t xml:space="preserve">», руководствуясь Федеральным </w:t>
      </w:r>
      <w:hyperlink r:id="rId10" w:history="1">
        <w:r w:rsidRPr="00264F97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  <w:proofErr w:type="gramEnd"/>
      </w:hyperlink>
      <w:r w:rsidRPr="00264F97">
        <w:rPr>
          <w:rFonts w:ascii="Times New Roman" w:hAnsi="Times New Roman"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264F97">
        <w:rPr>
          <w:rFonts w:ascii="Times New Roman" w:hAnsi="Times New Roman" w:cs="Times New Roman"/>
          <w:color w:val="000000"/>
          <w:sz w:val="28"/>
          <w:szCs w:val="28"/>
        </w:rPr>
        <w:t>, решением Думы Верхнесалдинского муниципального округа Свердловской области от 23.08.2005 № 47 «Об утверждении методики проведения опроса на территории Верхнесалдинского муниципального округа»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0515" w:rsidRPr="00DB344A">
        <w:rPr>
          <w:rFonts w:ascii="Times New Roman" w:hAnsi="Times New Roman" w:cs="Times New Roman"/>
          <w:sz w:val="28"/>
          <w:szCs w:val="28"/>
        </w:rPr>
        <w:t>Дума Верхнесалдинского муниципального округа Свердловской области</w:t>
      </w:r>
    </w:p>
    <w:p w:rsidR="00076A2C" w:rsidRPr="00DB344A" w:rsidRDefault="00076A2C" w:rsidP="003E05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515" w:rsidRDefault="003E0515" w:rsidP="003E05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B344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B344A">
        <w:rPr>
          <w:rFonts w:ascii="Times New Roman" w:hAnsi="Times New Roman" w:cs="Times New Roman"/>
          <w:b/>
          <w:sz w:val="28"/>
          <w:szCs w:val="28"/>
        </w:rPr>
        <w:t xml:space="preserve"> Е Ш И Л А:</w:t>
      </w:r>
    </w:p>
    <w:p w:rsidR="003E0515" w:rsidRPr="00DB344A" w:rsidRDefault="003E0515" w:rsidP="003E051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F97" w:rsidRDefault="00264F97" w:rsidP="00264F97">
      <w:pPr>
        <w:ind w:right="-2" w:firstLine="708"/>
        <w:jc w:val="both"/>
        <w:rPr>
          <w:rFonts w:eastAsia="Calibri"/>
          <w:sz w:val="28"/>
          <w:szCs w:val="28"/>
          <w:lang w:eastAsia="en-US"/>
        </w:rPr>
      </w:pPr>
      <w:r w:rsidRPr="00264F97">
        <w:rPr>
          <w:rFonts w:eastAsia="Calibri"/>
          <w:spacing w:val="-6"/>
          <w:sz w:val="28"/>
          <w:szCs w:val="28"/>
          <w:lang w:eastAsia="en-US"/>
        </w:rPr>
        <w:t xml:space="preserve">1. Утвердить результаты состоявшегося 16 и 17 марта 2026 года опроса граждан по вопросу ликвидации Муниципального казенного образовательного учреждения «Основная общеобразовательная школа деревни </w:t>
      </w:r>
      <w:proofErr w:type="spellStart"/>
      <w:r w:rsidRPr="00264F97">
        <w:rPr>
          <w:rFonts w:eastAsia="Calibri"/>
          <w:spacing w:val="-6"/>
          <w:sz w:val="28"/>
          <w:szCs w:val="28"/>
          <w:lang w:eastAsia="en-US"/>
        </w:rPr>
        <w:t>Нелоб</w:t>
      </w:r>
      <w:r w:rsidR="00305361">
        <w:rPr>
          <w:rFonts w:eastAsia="Calibri"/>
          <w:spacing w:val="-6"/>
          <w:sz w:val="28"/>
          <w:szCs w:val="28"/>
          <w:lang w:eastAsia="en-US"/>
        </w:rPr>
        <w:t>а</w:t>
      </w:r>
      <w:bookmarkStart w:id="0" w:name="_GoBack"/>
      <w:bookmarkEnd w:id="0"/>
      <w:proofErr w:type="spellEnd"/>
      <w:r w:rsidRPr="00264F97">
        <w:rPr>
          <w:rFonts w:eastAsia="Calibri"/>
          <w:sz w:val="28"/>
          <w:szCs w:val="28"/>
          <w:lang w:eastAsia="en-US"/>
        </w:rPr>
        <w:t>:</w:t>
      </w:r>
    </w:p>
    <w:p w:rsidR="00264F97" w:rsidRPr="00264F97" w:rsidRDefault="00264F97" w:rsidP="00264F97">
      <w:pPr>
        <w:ind w:right="-2"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264F97" w:rsidRPr="00264F97" w:rsidTr="00EE4830">
        <w:tc>
          <w:tcPr>
            <w:tcW w:w="7366" w:type="dxa"/>
          </w:tcPr>
          <w:p w:rsidR="00264F97" w:rsidRPr="00264F97" w:rsidRDefault="00264F97" w:rsidP="00264F97">
            <w:pPr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4F97">
              <w:rPr>
                <w:rFonts w:ascii="Times New Roman" w:hAnsi="Times New Roman"/>
                <w:sz w:val="26"/>
                <w:szCs w:val="26"/>
              </w:rPr>
              <w:t>Общее число граждан, имеющих право на участие в опросе</w:t>
            </w:r>
          </w:p>
        </w:tc>
        <w:tc>
          <w:tcPr>
            <w:tcW w:w="2268" w:type="dxa"/>
          </w:tcPr>
          <w:p w:rsidR="00264F97" w:rsidRPr="00264F97" w:rsidRDefault="00264F97" w:rsidP="00264F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F97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</w:tr>
      <w:tr w:rsidR="00264F97" w:rsidRPr="00264F97" w:rsidTr="00EE4830">
        <w:tc>
          <w:tcPr>
            <w:tcW w:w="7366" w:type="dxa"/>
          </w:tcPr>
          <w:p w:rsidR="00264F97" w:rsidRPr="00264F97" w:rsidRDefault="00264F97" w:rsidP="00264F97">
            <w:pPr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4F97">
              <w:rPr>
                <w:rFonts w:ascii="Times New Roman" w:hAnsi="Times New Roman"/>
                <w:sz w:val="26"/>
                <w:szCs w:val="26"/>
              </w:rPr>
              <w:t>Число граждан, принявших участие в опросе</w:t>
            </w:r>
          </w:p>
        </w:tc>
        <w:tc>
          <w:tcPr>
            <w:tcW w:w="2268" w:type="dxa"/>
          </w:tcPr>
          <w:p w:rsidR="00264F97" w:rsidRPr="00264F97" w:rsidRDefault="00264F97" w:rsidP="00264F97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F97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264F97" w:rsidRPr="00264F97" w:rsidTr="00EE4830">
        <w:tc>
          <w:tcPr>
            <w:tcW w:w="7366" w:type="dxa"/>
          </w:tcPr>
          <w:p w:rsidR="00264F97" w:rsidRPr="00264F97" w:rsidRDefault="00264F97" w:rsidP="00264F97">
            <w:pPr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4F97">
              <w:rPr>
                <w:rFonts w:ascii="Times New Roman" w:hAnsi="Times New Roman"/>
                <w:sz w:val="26"/>
                <w:szCs w:val="26"/>
              </w:rPr>
              <w:t xml:space="preserve">Количество записей в журнале выдачи опросных листов (опросном списке), опросных листах, оказавшихся </w:t>
            </w:r>
            <w:r w:rsidRPr="00264F97">
              <w:rPr>
                <w:rFonts w:ascii="Times New Roman" w:hAnsi="Times New Roman"/>
                <w:sz w:val="26"/>
                <w:szCs w:val="26"/>
              </w:rPr>
              <w:lastRenderedPageBreak/>
              <w:t>недействительными</w:t>
            </w:r>
          </w:p>
        </w:tc>
        <w:tc>
          <w:tcPr>
            <w:tcW w:w="2268" w:type="dxa"/>
          </w:tcPr>
          <w:p w:rsidR="00264F97" w:rsidRPr="00264F97" w:rsidRDefault="00264F97" w:rsidP="00264F97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F97">
              <w:rPr>
                <w:rFonts w:ascii="Times New Roman" w:hAnsi="Times New Roman"/>
                <w:sz w:val="26"/>
                <w:szCs w:val="26"/>
              </w:rPr>
              <w:lastRenderedPageBreak/>
              <w:t>0</w:t>
            </w:r>
          </w:p>
        </w:tc>
      </w:tr>
      <w:tr w:rsidR="00264F97" w:rsidRPr="00264F97" w:rsidTr="00EE4830">
        <w:tc>
          <w:tcPr>
            <w:tcW w:w="7366" w:type="dxa"/>
          </w:tcPr>
          <w:p w:rsidR="00264F97" w:rsidRPr="00264F97" w:rsidRDefault="00264F97" w:rsidP="00264F97">
            <w:pPr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4F97">
              <w:rPr>
                <w:rFonts w:ascii="Times New Roman" w:hAnsi="Times New Roman"/>
                <w:sz w:val="26"/>
                <w:szCs w:val="26"/>
              </w:rPr>
              <w:lastRenderedPageBreak/>
              <w:t>Количество положительных голосов с формулировкой ответа «Да» на вопрос, вынесенный на опрос (количество голосов, поданных «За» вопрос, вынесенный на опрос)</w:t>
            </w:r>
          </w:p>
        </w:tc>
        <w:tc>
          <w:tcPr>
            <w:tcW w:w="2268" w:type="dxa"/>
          </w:tcPr>
          <w:p w:rsidR="00264F97" w:rsidRPr="00264F97" w:rsidRDefault="00264F97" w:rsidP="00264F97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F9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264F97" w:rsidRPr="00264F97" w:rsidTr="00EE4830">
        <w:tc>
          <w:tcPr>
            <w:tcW w:w="7366" w:type="dxa"/>
          </w:tcPr>
          <w:p w:rsidR="00264F97" w:rsidRPr="00264F97" w:rsidRDefault="00264F97" w:rsidP="00264F97">
            <w:pPr>
              <w:ind w:right="-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4F97">
              <w:rPr>
                <w:rFonts w:ascii="Times New Roman" w:hAnsi="Times New Roman"/>
                <w:sz w:val="26"/>
                <w:szCs w:val="26"/>
              </w:rPr>
              <w:t>Количество отрицательных голосов с формулировкой ответа «Нет» на вопрос, вынесенный на опрос (количество голосов, поданных «Против» вопроса, вынесенного на опрос)</w:t>
            </w:r>
          </w:p>
        </w:tc>
        <w:tc>
          <w:tcPr>
            <w:tcW w:w="2268" w:type="dxa"/>
          </w:tcPr>
          <w:p w:rsidR="00264F97" w:rsidRPr="00264F97" w:rsidRDefault="00264F97" w:rsidP="00264F97">
            <w:pPr>
              <w:ind w:right="-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4F97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</w:tr>
    </w:tbl>
    <w:p w:rsidR="00264F97" w:rsidRDefault="00264F97" w:rsidP="00264F97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</w:p>
    <w:p w:rsidR="00264F97" w:rsidRPr="00264F97" w:rsidRDefault="00264F97" w:rsidP="00264F97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264F97">
        <w:rPr>
          <w:rFonts w:eastAsia="Calibri"/>
          <w:spacing w:val="-6"/>
          <w:sz w:val="28"/>
          <w:szCs w:val="28"/>
          <w:lang w:eastAsia="en-US"/>
        </w:rPr>
        <w:t>2. Настоящее решение вступает в силу после его официального опубликования.</w:t>
      </w:r>
    </w:p>
    <w:p w:rsidR="00264F97" w:rsidRPr="00264F97" w:rsidRDefault="00264F97" w:rsidP="00264F97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264F97">
        <w:rPr>
          <w:rFonts w:eastAsia="Calibri"/>
          <w:spacing w:val="-6"/>
          <w:sz w:val="28"/>
          <w:szCs w:val="28"/>
          <w:lang w:eastAsia="en-US"/>
        </w:rPr>
        <w:t xml:space="preserve">3. Настоящее решение опубликовать в сетевом издании «Официальный сайт правовой информации Верхнесалдинского муниципального округа» </w:t>
      </w:r>
      <w:r w:rsidRPr="00264F97">
        <w:rPr>
          <w:rFonts w:eastAsia="Calibri"/>
          <w:spacing w:val="-6"/>
          <w:sz w:val="28"/>
          <w:szCs w:val="28"/>
          <w:lang w:eastAsia="en-US"/>
        </w:rPr>
        <w:br/>
        <w:t>https://pravo.v-salda.ru/ и разместить на официальном сайте Думы Верхнесалдинского муниципального округа Свердловской области http://vsalda.midural.ru.</w:t>
      </w:r>
    </w:p>
    <w:p w:rsidR="00264F97" w:rsidRPr="00264F97" w:rsidRDefault="00264F97" w:rsidP="00264F97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264F97">
        <w:rPr>
          <w:rFonts w:eastAsia="Calibri"/>
          <w:spacing w:val="-6"/>
          <w:sz w:val="28"/>
          <w:szCs w:val="28"/>
          <w:lang w:eastAsia="en-US"/>
        </w:rPr>
        <w:t xml:space="preserve">4. </w:t>
      </w:r>
      <w:proofErr w:type="gramStart"/>
      <w:r w:rsidRPr="00264F97">
        <w:rPr>
          <w:rFonts w:eastAsia="Calibri"/>
          <w:spacing w:val="-6"/>
          <w:sz w:val="28"/>
          <w:szCs w:val="28"/>
          <w:lang w:eastAsia="en-US"/>
        </w:rPr>
        <w:t>Контроль за</w:t>
      </w:r>
      <w:proofErr w:type="gramEnd"/>
      <w:r w:rsidRPr="00264F97">
        <w:rPr>
          <w:rFonts w:eastAsia="Calibri"/>
          <w:spacing w:val="-6"/>
          <w:sz w:val="28"/>
          <w:szCs w:val="28"/>
          <w:lang w:eastAsia="en-US"/>
        </w:rPr>
        <w:t xml:space="preserve"> выполнением настоящего решения возложить на постоянную комиссию по местному самоуправлению и законодательству.</w:t>
      </w:r>
    </w:p>
    <w:p w:rsidR="006C6C4D" w:rsidRDefault="006C6C4D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5F4B7B" w:rsidRDefault="005F4B7B" w:rsidP="006C6C4D">
      <w:pPr>
        <w:widowControl w:val="0"/>
        <w:autoSpaceDE w:val="0"/>
        <w:autoSpaceDN w:val="0"/>
        <w:ind w:firstLine="709"/>
        <w:jc w:val="both"/>
        <w:rPr>
          <w:sz w:val="26"/>
          <w:szCs w:val="26"/>
          <w:u w:val="single"/>
        </w:rPr>
      </w:pPr>
    </w:p>
    <w:p w:rsidR="006C6C4D" w:rsidRDefault="006C6C4D" w:rsidP="006C6C4D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Председатель Думы                                          Глава Верхнесалдинского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Верхнесалдинского                                   </w:t>
      </w:r>
      <w:r w:rsidR="00E23FF8" w:rsidRPr="00E23FF8">
        <w:rPr>
          <w:sz w:val="28"/>
          <w:szCs w:val="28"/>
        </w:rPr>
        <w:t xml:space="preserve"> </w:t>
      </w:r>
      <w:r w:rsidRPr="00E23FF8">
        <w:rPr>
          <w:sz w:val="28"/>
          <w:szCs w:val="28"/>
        </w:rPr>
        <w:t xml:space="preserve">       муниципального округа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муниципального округа                                   Свердловской области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Свердловской области                                           </w:t>
      </w:r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 xml:space="preserve">____________ </w:t>
      </w:r>
      <w:proofErr w:type="spellStart"/>
      <w:r w:rsidRPr="00E23FF8">
        <w:rPr>
          <w:sz w:val="28"/>
          <w:szCs w:val="28"/>
        </w:rPr>
        <w:t>О.Н.Перин</w:t>
      </w:r>
      <w:proofErr w:type="spellEnd"/>
      <w:r w:rsidRPr="00E23FF8">
        <w:rPr>
          <w:sz w:val="28"/>
          <w:szCs w:val="28"/>
        </w:rPr>
        <w:t xml:space="preserve">                                 ____________ </w:t>
      </w:r>
      <w:proofErr w:type="spellStart"/>
      <w:r w:rsidRPr="00E23FF8">
        <w:rPr>
          <w:sz w:val="28"/>
          <w:szCs w:val="28"/>
        </w:rPr>
        <w:t>А.В.Маслов</w:t>
      </w:r>
      <w:proofErr w:type="spellEnd"/>
    </w:p>
    <w:p w:rsidR="002231A9" w:rsidRPr="00E23FF8" w:rsidRDefault="002231A9" w:rsidP="002231A9">
      <w:pPr>
        <w:jc w:val="both"/>
        <w:rPr>
          <w:sz w:val="28"/>
          <w:szCs w:val="28"/>
        </w:rPr>
      </w:pPr>
      <w:r w:rsidRPr="00E23FF8">
        <w:rPr>
          <w:sz w:val="28"/>
          <w:szCs w:val="28"/>
        </w:rPr>
        <w:t>___ _____________2026 года                           ___ ___________2026 года</w:t>
      </w:r>
    </w:p>
    <w:p w:rsidR="000B50A1" w:rsidRPr="00E23FF8" w:rsidRDefault="000B50A1" w:rsidP="000B50A1">
      <w:pPr>
        <w:jc w:val="both"/>
        <w:rPr>
          <w:sz w:val="28"/>
          <w:szCs w:val="28"/>
        </w:rPr>
      </w:pPr>
    </w:p>
    <w:sectPr w:rsidR="000B50A1" w:rsidRPr="00E23FF8" w:rsidSect="00DF662F">
      <w:headerReference w:type="default" r:id="rId11"/>
      <w:type w:val="continuous"/>
      <w:pgSz w:w="11907" w:h="16840" w:code="9"/>
      <w:pgMar w:top="1134" w:right="850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501" w:rsidRDefault="00042501" w:rsidP="006076FC">
      <w:r>
        <w:separator/>
      </w:r>
    </w:p>
  </w:endnote>
  <w:endnote w:type="continuationSeparator" w:id="0">
    <w:p w:rsidR="00042501" w:rsidRDefault="00042501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501" w:rsidRDefault="00042501" w:rsidP="006076FC">
      <w:r>
        <w:separator/>
      </w:r>
    </w:p>
  </w:footnote>
  <w:footnote w:type="continuationSeparator" w:id="0">
    <w:p w:rsidR="00042501" w:rsidRDefault="00042501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361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AF57088"/>
    <w:multiLevelType w:val="hybridMultilevel"/>
    <w:tmpl w:val="C4F8E336"/>
    <w:lvl w:ilvl="0" w:tplc="F976C9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EB2D92"/>
    <w:multiLevelType w:val="hybridMultilevel"/>
    <w:tmpl w:val="7BFC05A8"/>
    <w:lvl w:ilvl="0" w:tplc="04190011">
      <w:start w:val="1"/>
      <w:numFmt w:val="decimal"/>
      <w:lvlText w:val="%1)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5"/>
  </w:num>
  <w:num w:numId="9">
    <w:abstractNumId w:val="16"/>
  </w:num>
  <w:num w:numId="10">
    <w:abstractNumId w:val="12"/>
  </w:num>
  <w:num w:numId="11">
    <w:abstractNumId w:val="18"/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15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1699"/>
    <w:rsid w:val="00006281"/>
    <w:rsid w:val="0000647D"/>
    <w:rsid w:val="00011601"/>
    <w:rsid w:val="00011753"/>
    <w:rsid w:val="00012126"/>
    <w:rsid w:val="0002375A"/>
    <w:rsid w:val="00027D14"/>
    <w:rsid w:val="000341D9"/>
    <w:rsid w:val="00035238"/>
    <w:rsid w:val="000421FA"/>
    <w:rsid w:val="00042501"/>
    <w:rsid w:val="00047B05"/>
    <w:rsid w:val="00047DFD"/>
    <w:rsid w:val="00047E2F"/>
    <w:rsid w:val="0005773F"/>
    <w:rsid w:val="000625E4"/>
    <w:rsid w:val="00065778"/>
    <w:rsid w:val="00066D9A"/>
    <w:rsid w:val="000738C2"/>
    <w:rsid w:val="00074712"/>
    <w:rsid w:val="00076A2C"/>
    <w:rsid w:val="00077393"/>
    <w:rsid w:val="0008194E"/>
    <w:rsid w:val="00082842"/>
    <w:rsid w:val="00083252"/>
    <w:rsid w:val="00091258"/>
    <w:rsid w:val="0009194E"/>
    <w:rsid w:val="00093E15"/>
    <w:rsid w:val="000945F6"/>
    <w:rsid w:val="00097F40"/>
    <w:rsid w:val="000A77F1"/>
    <w:rsid w:val="000B0138"/>
    <w:rsid w:val="000B0CD4"/>
    <w:rsid w:val="000B0ECE"/>
    <w:rsid w:val="000B1BDE"/>
    <w:rsid w:val="000B42F6"/>
    <w:rsid w:val="000B50A1"/>
    <w:rsid w:val="000B764E"/>
    <w:rsid w:val="000C075E"/>
    <w:rsid w:val="000C5E05"/>
    <w:rsid w:val="000C7565"/>
    <w:rsid w:val="000D5F89"/>
    <w:rsid w:val="000D75AA"/>
    <w:rsid w:val="000E14C6"/>
    <w:rsid w:val="000F0DFD"/>
    <w:rsid w:val="000F2917"/>
    <w:rsid w:val="000F3773"/>
    <w:rsid w:val="000F41B6"/>
    <w:rsid w:val="000F486B"/>
    <w:rsid w:val="000F7F94"/>
    <w:rsid w:val="001019DA"/>
    <w:rsid w:val="0010252F"/>
    <w:rsid w:val="00102C50"/>
    <w:rsid w:val="00111A5B"/>
    <w:rsid w:val="00117A09"/>
    <w:rsid w:val="00121E37"/>
    <w:rsid w:val="00122842"/>
    <w:rsid w:val="00127ABB"/>
    <w:rsid w:val="00133771"/>
    <w:rsid w:val="00142022"/>
    <w:rsid w:val="00150126"/>
    <w:rsid w:val="00150B8B"/>
    <w:rsid w:val="00152726"/>
    <w:rsid w:val="0015525E"/>
    <w:rsid w:val="001552B7"/>
    <w:rsid w:val="00155D21"/>
    <w:rsid w:val="001604F8"/>
    <w:rsid w:val="0017236E"/>
    <w:rsid w:val="00175065"/>
    <w:rsid w:val="00176F03"/>
    <w:rsid w:val="001846FE"/>
    <w:rsid w:val="00184A34"/>
    <w:rsid w:val="00184E62"/>
    <w:rsid w:val="0018511F"/>
    <w:rsid w:val="0018743C"/>
    <w:rsid w:val="001916D9"/>
    <w:rsid w:val="00191CAE"/>
    <w:rsid w:val="00192512"/>
    <w:rsid w:val="00197D79"/>
    <w:rsid w:val="001A2C1B"/>
    <w:rsid w:val="001A5D16"/>
    <w:rsid w:val="001B0FD0"/>
    <w:rsid w:val="001B1F4E"/>
    <w:rsid w:val="001B609E"/>
    <w:rsid w:val="001B677C"/>
    <w:rsid w:val="001B78EE"/>
    <w:rsid w:val="001C10B7"/>
    <w:rsid w:val="001C220B"/>
    <w:rsid w:val="001D07E4"/>
    <w:rsid w:val="001D3452"/>
    <w:rsid w:val="001D4DCB"/>
    <w:rsid w:val="001D5F27"/>
    <w:rsid w:val="001E17AC"/>
    <w:rsid w:val="001E68A5"/>
    <w:rsid w:val="001F0415"/>
    <w:rsid w:val="001F4821"/>
    <w:rsid w:val="00200B13"/>
    <w:rsid w:val="00203EDA"/>
    <w:rsid w:val="002134D8"/>
    <w:rsid w:val="00215713"/>
    <w:rsid w:val="00216100"/>
    <w:rsid w:val="002216AD"/>
    <w:rsid w:val="002231A9"/>
    <w:rsid w:val="00226B26"/>
    <w:rsid w:val="00234BF7"/>
    <w:rsid w:val="00235F57"/>
    <w:rsid w:val="00237030"/>
    <w:rsid w:val="00241501"/>
    <w:rsid w:val="002457D0"/>
    <w:rsid w:val="00246A51"/>
    <w:rsid w:val="00247460"/>
    <w:rsid w:val="002513DE"/>
    <w:rsid w:val="00257D9C"/>
    <w:rsid w:val="00262C97"/>
    <w:rsid w:val="00264F97"/>
    <w:rsid w:val="00265050"/>
    <w:rsid w:val="00270B57"/>
    <w:rsid w:val="00273601"/>
    <w:rsid w:val="002763A6"/>
    <w:rsid w:val="0028068B"/>
    <w:rsid w:val="00282147"/>
    <w:rsid w:val="0028610B"/>
    <w:rsid w:val="0028639F"/>
    <w:rsid w:val="00287AA5"/>
    <w:rsid w:val="00293547"/>
    <w:rsid w:val="00296109"/>
    <w:rsid w:val="002B1368"/>
    <w:rsid w:val="002C251C"/>
    <w:rsid w:val="002C2BF7"/>
    <w:rsid w:val="002E0B60"/>
    <w:rsid w:val="002E0EE9"/>
    <w:rsid w:val="002E5375"/>
    <w:rsid w:val="002F0C9B"/>
    <w:rsid w:val="002F55E7"/>
    <w:rsid w:val="00300355"/>
    <w:rsid w:val="003026C6"/>
    <w:rsid w:val="0030372C"/>
    <w:rsid w:val="00305361"/>
    <w:rsid w:val="00305E5F"/>
    <w:rsid w:val="00313E0A"/>
    <w:rsid w:val="00315A22"/>
    <w:rsid w:val="0031730D"/>
    <w:rsid w:val="00321072"/>
    <w:rsid w:val="00321C8A"/>
    <w:rsid w:val="003227CE"/>
    <w:rsid w:val="00323393"/>
    <w:rsid w:val="00326E1E"/>
    <w:rsid w:val="00330822"/>
    <w:rsid w:val="00331DC9"/>
    <w:rsid w:val="0033525E"/>
    <w:rsid w:val="003437D8"/>
    <w:rsid w:val="00344413"/>
    <w:rsid w:val="0034796E"/>
    <w:rsid w:val="00351A12"/>
    <w:rsid w:val="00351F8C"/>
    <w:rsid w:val="003560B9"/>
    <w:rsid w:val="003602B7"/>
    <w:rsid w:val="00362938"/>
    <w:rsid w:val="00362BC9"/>
    <w:rsid w:val="00365D1A"/>
    <w:rsid w:val="003710E4"/>
    <w:rsid w:val="00374E81"/>
    <w:rsid w:val="00376D74"/>
    <w:rsid w:val="00381782"/>
    <w:rsid w:val="0038216E"/>
    <w:rsid w:val="00384F32"/>
    <w:rsid w:val="0038504D"/>
    <w:rsid w:val="003916DB"/>
    <w:rsid w:val="003934E4"/>
    <w:rsid w:val="003A2438"/>
    <w:rsid w:val="003A415F"/>
    <w:rsid w:val="003A57C9"/>
    <w:rsid w:val="003B0394"/>
    <w:rsid w:val="003C29AF"/>
    <w:rsid w:val="003C3A00"/>
    <w:rsid w:val="003E0515"/>
    <w:rsid w:val="003E22A5"/>
    <w:rsid w:val="003E22AF"/>
    <w:rsid w:val="003E5688"/>
    <w:rsid w:val="003E7D2A"/>
    <w:rsid w:val="00401979"/>
    <w:rsid w:val="00420B10"/>
    <w:rsid w:val="00420E97"/>
    <w:rsid w:val="0042386F"/>
    <w:rsid w:val="00425E1A"/>
    <w:rsid w:val="00436B86"/>
    <w:rsid w:val="00442598"/>
    <w:rsid w:val="00446765"/>
    <w:rsid w:val="00450D35"/>
    <w:rsid w:val="00453B2F"/>
    <w:rsid w:val="004553AD"/>
    <w:rsid w:val="00456A75"/>
    <w:rsid w:val="00456BD3"/>
    <w:rsid w:val="004573CB"/>
    <w:rsid w:val="00462171"/>
    <w:rsid w:val="004679BF"/>
    <w:rsid w:val="004702EC"/>
    <w:rsid w:val="00472268"/>
    <w:rsid w:val="00480DB9"/>
    <w:rsid w:val="00481F2B"/>
    <w:rsid w:val="00485763"/>
    <w:rsid w:val="0049478B"/>
    <w:rsid w:val="0049500B"/>
    <w:rsid w:val="004A1EF3"/>
    <w:rsid w:val="004A5688"/>
    <w:rsid w:val="004A58E1"/>
    <w:rsid w:val="004B2C3B"/>
    <w:rsid w:val="004B3878"/>
    <w:rsid w:val="004B5189"/>
    <w:rsid w:val="004B683C"/>
    <w:rsid w:val="004B75AC"/>
    <w:rsid w:val="004C10EF"/>
    <w:rsid w:val="004C3763"/>
    <w:rsid w:val="004C5D95"/>
    <w:rsid w:val="004C72F5"/>
    <w:rsid w:val="004D4520"/>
    <w:rsid w:val="004E0E71"/>
    <w:rsid w:val="004E2507"/>
    <w:rsid w:val="004E2B1F"/>
    <w:rsid w:val="004E38B9"/>
    <w:rsid w:val="004E6D38"/>
    <w:rsid w:val="004E7E67"/>
    <w:rsid w:val="004F1F09"/>
    <w:rsid w:val="004F2D22"/>
    <w:rsid w:val="004F74CE"/>
    <w:rsid w:val="005011DD"/>
    <w:rsid w:val="00501963"/>
    <w:rsid w:val="00503F70"/>
    <w:rsid w:val="00504544"/>
    <w:rsid w:val="00504940"/>
    <w:rsid w:val="00504972"/>
    <w:rsid w:val="00506CDF"/>
    <w:rsid w:val="00507338"/>
    <w:rsid w:val="00507FD6"/>
    <w:rsid w:val="0051288F"/>
    <w:rsid w:val="00514409"/>
    <w:rsid w:val="00523318"/>
    <w:rsid w:val="00526809"/>
    <w:rsid w:val="005308A4"/>
    <w:rsid w:val="00535594"/>
    <w:rsid w:val="0053584F"/>
    <w:rsid w:val="00540CC1"/>
    <w:rsid w:val="00543395"/>
    <w:rsid w:val="005519E6"/>
    <w:rsid w:val="0055316D"/>
    <w:rsid w:val="005550E8"/>
    <w:rsid w:val="00555EFA"/>
    <w:rsid w:val="005644CD"/>
    <w:rsid w:val="00571342"/>
    <w:rsid w:val="00574410"/>
    <w:rsid w:val="0057740A"/>
    <w:rsid w:val="005843CD"/>
    <w:rsid w:val="00585088"/>
    <w:rsid w:val="00587F53"/>
    <w:rsid w:val="00590B65"/>
    <w:rsid w:val="00595F82"/>
    <w:rsid w:val="005A2479"/>
    <w:rsid w:val="005A2A70"/>
    <w:rsid w:val="005A6E1C"/>
    <w:rsid w:val="005A7B8F"/>
    <w:rsid w:val="005B0A84"/>
    <w:rsid w:val="005B2C1B"/>
    <w:rsid w:val="005B4C3C"/>
    <w:rsid w:val="005C2949"/>
    <w:rsid w:val="005C369D"/>
    <w:rsid w:val="005C518D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E5A08"/>
    <w:rsid w:val="005F1C1D"/>
    <w:rsid w:val="005F3A61"/>
    <w:rsid w:val="005F4744"/>
    <w:rsid w:val="005F4B7B"/>
    <w:rsid w:val="005F55F6"/>
    <w:rsid w:val="00600825"/>
    <w:rsid w:val="006019CF"/>
    <w:rsid w:val="006035F0"/>
    <w:rsid w:val="00603E19"/>
    <w:rsid w:val="0060495B"/>
    <w:rsid w:val="006070CE"/>
    <w:rsid w:val="006076FC"/>
    <w:rsid w:val="0061628C"/>
    <w:rsid w:val="00623C9D"/>
    <w:rsid w:val="006255DB"/>
    <w:rsid w:val="0062727A"/>
    <w:rsid w:val="006340D5"/>
    <w:rsid w:val="006364C4"/>
    <w:rsid w:val="00637055"/>
    <w:rsid w:val="0064626D"/>
    <w:rsid w:val="006500B1"/>
    <w:rsid w:val="00650FE3"/>
    <w:rsid w:val="006564CD"/>
    <w:rsid w:val="00660794"/>
    <w:rsid w:val="00660B56"/>
    <w:rsid w:val="00664A40"/>
    <w:rsid w:val="00666226"/>
    <w:rsid w:val="00673174"/>
    <w:rsid w:val="00674FE0"/>
    <w:rsid w:val="00685965"/>
    <w:rsid w:val="00690262"/>
    <w:rsid w:val="00690565"/>
    <w:rsid w:val="006921F6"/>
    <w:rsid w:val="00694213"/>
    <w:rsid w:val="00695D33"/>
    <w:rsid w:val="006A1073"/>
    <w:rsid w:val="006A5F9D"/>
    <w:rsid w:val="006C1761"/>
    <w:rsid w:val="006C48CE"/>
    <w:rsid w:val="006C4D55"/>
    <w:rsid w:val="006C5E28"/>
    <w:rsid w:val="006C6C4D"/>
    <w:rsid w:val="006D0A73"/>
    <w:rsid w:val="006D49CB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11CEE"/>
    <w:rsid w:val="007126C1"/>
    <w:rsid w:val="007140BD"/>
    <w:rsid w:val="00715A28"/>
    <w:rsid w:val="00716A5A"/>
    <w:rsid w:val="00722F84"/>
    <w:rsid w:val="00733F48"/>
    <w:rsid w:val="00741470"/>
    <w:rsid w:val="007423D1"/>
    <w:rsid w:val="007430C1"/>
    <w:rsid w:val="00747636"/>
    <w:rsid w:val="00755747"/>
    <w:rsid w:val="007644D4"/>
    <w:rsid w:val="007666BF"/>
    <w:rsid w:val="0076738F"/>
    <w:rsid w:val="0076748E"/>
    <w:rsid w:val="00767602"/>
    <w:rsid w:val="00767E79"/>
    <w:rsid w:val="00771D83"/>
    <w:rsid w:val="00773E2C"/>
    <w:rsid w:val="0078504F"/>
    <w:rsid w:val="00785332"/>
    <w:rsid w:val="007856EE"/>
    <w:rsid w:val="00790C02"/>
    <w:rsid w:val="00793EBC"/>
    <w:rsid w:val="00795397"/>
    <w:rsid w:val="00796E2A"/>
    <w:rsid w:val="007A1EC6"/>
    <w:rsid w:val="007A5F6F"/>
    <w:rsid w:val="007B01DB"/>
    <w:rsid w:val="007C29E6"/>
    <w:rsid w:val="007C2C8B"/>
    <w:rsid w:val="007C350F"/>
    <w:rsid w:val="007C67E7"/>
    <w:rsid w:val="007D30C3"/>
    <w:rsid w:val="007D446E"/>
    <w:rsid w:val="007E275D"/>
    <w:rsid w:val="007E406B"/>
    <w:rsid w:val="007E4FD7"/>
    <w:rsid w:val="007F0712"/>
    <w:rsid w:val="007F2034"/>
    <w:rsid w:val="007F4F37"/>
    <w:rsid w:val="007F762A"/>
    <w:rsid w:val="008000BE"/>
    <w:rsid w:val="0080734D"/>
    <w:rsid w:val="00810CAD"/>
    <w:rsid w:val="008139D1"/>
    <w:rsid w:val="008142FF"/>
    <w:rsid w:val="00814946"/>
    <w:rsid w:val="00816939"/>
    <w:rsid w:val="00820354"/>
    <w:rsid w:val="00824322"/>
    <w:rsid w:val="008279BD"/>
    <w:rsid w:val="00833329"/>
    <w:rsid w:val="00845EBA"/>
    <w:rsid w:val="00862037"/>
    <w:rsid w:val="00862448"/>
    <w:rsid w:val="00877312"/>
    <w:rsid w:val="00883E97"/>
    <w:rsid w:val="00884937"/>
    <w:rsid w:val="008871E6"/>
    <w:rsid w:val="008878E2"/>
    <w:rsid w:val="00887BB7"/>
    <w:rsid w:val="008968D4"/>
    <w:rsid w:val="00896EBE"/>
    <w:rsid w:val="008A310C"/>
    <w:rsid w:val="008A3A80"/>
    <w:rsid w:val="008A4D23"/>
    <w:rsid w:val="008A77F3"/>
    <w:rsid w:val="008B2608"/>
    <w:rsid w:val="008B71E3"/>
    <w:rsid w:val="008B7E94"/>
    <w:rsid w:val="008C5FEC"/>
    <w:rsid w:val="008C6A86"/>
    <w:rsid w:val="008C7443"/>
    <w:rsid w:val="008D289A"/>
    <w:rsid w:val="008D40AB"/>
    <w:rsid w:val="008D6B22"/>
    <w:rsid w:val="008D70F2"/>
    <w:rsid w:val="008E40C3"/>
    <w:rsid w:val="008E4730"/>
    <w:rsid w:val="008E7088"/>
    <w:rsid w:val="008E70DF"/>
    <w:rsid w:val="008F0A8F"/>
    <w:rsid w:val="008F3BA0"/>
    <w:rsid w:val="008F6D32"/>
    <w:rsid w:val="008F7720"/>
    <w:rsid w:val="008F7EEC"/>
    <w:rsid w:val="00914564"/>
    <w:rsid w:val="009214CA"/>
    <w:rsid w:val="009221F0"/>
    <w:rsid w:val="00931B8D"/>
    <w:rsid w:val="009334DF"/>
    <w:rsid w:val="00933846"/>
    <w:rsid w:val="009429FB"/>
    <w:rsid w:val="00944BCF"/>
    <w:rsid w:val="009464AE"/>
    <w:rsid w:val="00947F02"/>
    <w:rsid w:val="00952F10"/>
    <w:rsid w:val="00954757"/>
    <w:rsid w:val="009561E7"/>
    <w:rsid w:val="009562E2"/>
    <w:rsid w:val="00957B80"/>
    <w:rsid w:val="00960571"/>
    <w:rsid w:val="009630D5"/>
    <w:rsid w:val="009644FD"/>
    <w:rsid w:val="00967263"/>
    <w:rsid w:val="00984E42"/>
    <w:rsid w:val="00985153"/>
    <w:rsid w:val="00990350"/>
    <w:rsid w:val="009A4357"/>
    <w:rsid w:val="009B1DFE"/>
    <w:rsid w:val="009B3413"/>
    <w:rsid w:val="009C6809"/>
    <w:rsid w:val="009D1EEB"/>
    <w:rsid w:val="009D3EEF"/>
    <w:rsid w:val="009D6ADC"/>
    <w:rsid w:val="009E010C"/>
    <w:rsid w:val="009E3E63"/>
    <w:rsid w:val="009E436D"/>
    <w:rsid w:val="009E465D"/>
    <w:rsid w:val="009F1B42"/>
    <w:rsid w:val="009F2B47"/>
    <w:rsid w:val="009F427E"/>
    <w:rsid w:val="00A0508B"/>
    <w:rsid w:val="00A07B9C"/>
    <w:rsid w:val="00A13C5D"/>
    <w:rsid w:val="00A1489D"/>
    <w:rsid w:val="00A25EF0"/>
    <w:rsid w:val="00A31A2D"/>
    <w:rsid w:val="00A33918"/>
    <w:rsid w:val="00A33954"/>
    <w:rsid w:val="00A33E03"/>
    <w:rsid w:val="00A35FD7"/>
    <w:rsid w:val="00A400E0"/>
    <w:rsid w:val="00A4561C"/>
    <w:rsid w:val="00A4618A"/>
    <w:rsid w:val="00A54D76"/>
    <w:rsid w:val="00A576C1"/>
    <w:rsid w:val="00A64756"/>
    <w:rsid w:val="00A70C09"/>
    <w:rsid w:val="00A8715B"/>
    <w:rsid w:val="00A9624F"/>
    <w:rsid w:val="00AA535C"/>
    <w:rsid w:val="00AA7074"/>
    <w:rsid w:val="00AC220F"/>
    <w:rsid w:val="00AC2296"/>
    <w:rsid w:val="00AC2320"/>
    <w:rsid w:val="00AC2CC4"/>
    <w:rsid w:val="00AC46D7"/>
    <w:rsid w:val="00AC6EFB"/>
    <w:rsid w:val="00AC7534"/>
    <w:rsid w:val="00AD249C"/>
    <w:rsid w:val="00AD3658"/>
    <w:rsid w:val="00AE4C60"/>
    <w:rsid w:val="00B01D5E"/>
    <w:rsid w:val="00B057BF"/>
    <w:rsid w:val="00B078AF"/>
    <w:rsid w:val="00B10125"/>
    <w:rsid w:val="00B205C3"/>
    <w:rsid w:val="00B22576"/>
    <w:rsid w:val="00B22C14"/>
    <w:rsid w:val="00B257FA"/>
    <w:rsid w:val="00B26191"/>
    <w:rsid w:val="00B32019"/>
    <w:rsid w:val="00B44B38"/>
    <w:rsid w:val="00B516C1"/>
    <w:rsid w:val="00B52588"/>
    <w:rsid w:val="00B56F22"/>
    <w:rsid w:val="00B57405"/>
    <w:rsid w:val="00B62287"/>
    <w:rsid w:val="00B623ED"/>
    <w:rsid w:val="00B64F48"/>
    <w:rsid w:val="00B66552"/>
    <w:rsid w:val="00B745E4"/>
    <w:rsid w:val="00B74A4C"/>
    <w:rsid w:val="00B809D8"/>
    <w:rsid w:val="00B8109B"/>
    <w:rsid w:val="00B843A6"/>
    <w:rsid w:val="00B90DDA"/>
    <w:rsid w:val="00B93171"/>
    <w:rsid w:val="00B941E1"/>
    <w:rsid w:val="00B95828"/>
    <w:rsid w:val="00BA6CD5"/>
    <w:rsid w:val="00BB254A"/>
    <w:rsid w:val="00BB3D14"/>
    <w:rsid w:val="00BC2D3F"/>
    <w:rsid w:val="00BC3D5F"/>
    <w:rsid w:val="00BC6192"/>
    <w:rsid w:val="00BD05FC"/>
    <w:rsid w:val="00BD0DC4"/>
    <w:rsid w:val="00BD175D"/>
    <w:rsid w:val="00BD4AB6"/>
    <w:rsid w:val="00BD5E83"/>
    <w:rsid w:val="00BD60A7"/>
    <w:rsid w:val="00BE1EF9"/>
    <w:rsid w:val="00BE4B55"/>
    <w:rsid w:val="00BE5866"/>
    <w:rsid w:val="00BF4742"/>
    <w:rsid w:val="00C018A8"/>
    <w:rsid w:val="00C0288F"/>
    <w:rsid w:val="00C03B5F"/>
    <w:rsid w:val="00C1290B"/>
    <w:rsid w:val="00C1296E"/>
    <w:rsid w:val="00C169F7"/>
    <w:rsid w:val="00C22408"/>
    <w:rsid w:val="00C276E6"/>
    <w:rsid w:val="00C32C64"/>
    <w:rsid w:val="00C34372"/>
    <w:rsid w:val="00C34753"/>
    <w:rsid w:val="00C436F5"/>
    <w:rsid w:val="00C46B7B"/>
    <w:rsid w:val="00C540D6"/>
    <w:rsid w:val="00C5582A"/>
    <w:rsid w:val="00C561D0"/>
    <w:rsid w:val="00C5693C"/>
    <w:rsid w:val="00C615DD"/>
    <w:rsid w:val="00C61FC5"/>
    <w:rsid w:val="00C6216B"/>
    <w:rsid w:val="00C63289"/>
    <w:rsid w:val="00C75B4B"/>
    <w:rsid w:val="00C76E07"/>
    <w:rsid w:val="00C77B64"/>
    <w:rsid w:val="00C87BFF"/>
    <w:rsid w:val="00C90C9C"/>
    <w:rsid w:val="00C91A7F"/>
    <w:rsid w:val="00C93D56"/>
    <w:rsid w:val="00C959B8"/>
    <w:rsid w:val="00C97F6B"/>
    <w:rsid w:val="00CA0894"/>
    <w:rsid w:val="00CA6AF8"/>
    <w:rsid w:val="00CB0ADE"/>
    <w:rsid w:val="00CB2F8E"/>
    <w:rsid w:val="00CB5559"/>
    <w:rsid w:val="00CC699E"/>
    <w:rsid w:val="00CE1454"/>
    <w:rsid w:val="00CE49B3"/>
    <w:rsid w:val="00CE6A98"/>
    <w:rsid w:val="00CE7DD9"/>
    <w:rsid w:val="00CF0225"/>
    <w:rsid w:val="00CF2E9A"/>
    <w:rsid w:val="00D05021"/>
    <w:rsid w:val="00D06B92"/>
    <w:rsid w:val="00D11D82"/>
    <w:rsid w:val="00D139C7"/>
    <w:rsid w:val="00D140D6"/>
    <w:rsid w:val="00D16923"/>
    <w:rsid w:val="00D17550"/>
    <w:rsid w:val="00D22539"/>
    <w:rsid w:val="00D23599"/>
    <w:rsid w:val="00D2399B"/>
    <w:rsid w:val="00D25CC1"/>
    <w:rsid w:val="00D305E2"/>
    <w:rsid w:val="00D31880"/>
    <w:rsid w:val="00D31BA9"/>
    <w:rsid w:val="00D32BD1"/>
    <w:rsid w:val="00D348DD"/>
    <w:rsid w:val="00D35308"/>
    <w:rsid w:val="00D40821"/>
    <w:rsid w:val="00D46287"/>
    <w:rsid w:val="00D47726"/>
    <w:rsid w:val="00D53BDF"/>
    <w:rsid w:val="00D56081"/>
    <w:rsid w:val="00D61437"/>
    <w:rsid w:val="00D61903"/>
    <w:rsid w:val="00D63A43"/>
    <w:rsid w:val="00D70206"/>
    <w:rsid w:val="00D73729"/>
    <w:rsid w:val="00D74B4A"/>
    <w:rsid w:val="00D75AA5"/>
    <w:rsid w:val="00D76047"/>
    <w:rsid w:val="00D7641F"/>
    <w:rsid w:val="00D76C91"/>
    <w:rsid w:val="00D77CF2"/>
    <w:rsid w:val="00D866F8"/>
    <w:rsid w:val="00D86C52"/>
    <w:rsid w:val="00D87860"/>
    <w:rsid w:val="00D921CD"/>
    <w:rsid w:val="00D934D4"/>
    <w:rsid w:val="00D95063"/>
    <w:rsid w:val="00D97811"/>
    <w:rsid w:val="00D97867"/>
    <w:rsid w:val="00DA06D9"/>
    <w:rsid w:val="00DA57C3"/>
    <w:rsid w:val="00DB5A8F"/>
    <w:rsid w:val="00DC10C0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6709"/>
    <w:rsid w:val="00E1001B"/>
    <w:rsid w:val="00E12762"/>
    <w:rsid w:val="00E23FF8"/>
    <w:rsid w:val="00E2645B"/>
    <w:rsid w:val="00E26843"/>
    <w:rsid w:val="00E27B2D"/>
    <w:rsid w:val="00E32CEA"/>
    <w:rsid w:val="00E40CA8"/>
    <w:rsid w:val="00E43498"/>
    <w:rsid w:val="00E544AB"/>
    <w:rsid w:val="00E60825"/>
    <w:rsid w:val="00E6098A"/>
    <w:rsid w:val="00E6606F"/>
    <w:rsid w:val="00E71D9F"/>
    <w:rsid w:val="00E72EE9"/>
    <w:rsid w:val="00E73BA0"/>
    <w:rsid w:val="00E8037C"/>
    <w:rsid w:val="00E879AE"/>
    <w:rsid w:val="00E94F46"/>
    <w:rsid w:val="00E96290"/>
    <w:rsid w:val="00EA53F0"/>
    <w:rsid w:val="00EA6BF4"/>
    <w:rsid w:val="00EB366D"/>
    <w:rsid w:val="00EB4616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738A"/>
    <w:rsid w:val="00EE2CC8"/>
    <w:rsid w:val="00EE704D"/>
    <w:rsid w:val="00EF00E9"/>
    <w:rsid w:val="00EF0164"/>
    <w:rsid w:val="00EF2F62"/>
    <w:rsid w:val="00EF30B2"/>
    <w:rsid w:val="00EF314B"/>
    <w:rsid w:val="00EF5B63"/>
    <w:rsid w:val="00F02A72"/>
    <w:rsid w:val="00F02E2F"/>
    <w:rsid w:val="00F03069"/>
    <w:rsid w:val="00F11E6F"/>
    <w:rsid w:val="00F1308D"/>
    <w:rsid w:val="00F20FC6"/>
    <w:rsid w:val="00F25031"/>
    <w:rsid w:val="00F25746"/>
    <w:rsid w:val="00F31707"/>
    <w:rsid w:val="00F34DAB"/>
    <w:rsid w:val="00F3513E"/>
    <w:rsid w:val="00F35B8C"/>
    <w:rsid w:val="00F4108D"/>
    <w:rsid w:val="00F42AEA"/>
    <w:rsid w:val="00F54508"/>
    <w:rsid w:val="00F54ECB"/>
    <w:rsid w:val="00F5519F"/>
    <w:rsid w:val="00F63712"/>
    <w:rsid w:val="00F66FB4"/>
    <w:rsid w:val="00F67CB4"/>
    <w:rsid w:val="00F704D8"/>
    <w:rsid w:val="00F7073B"/>
    <w:rsid w:val="00F71F2B"/>
    <w:rsid w:val="00F7780A"/>
    <w:rsid w:val="00F77B18"/>
    <w:rsid w:val="00F83AE7"/>
    <w:rsid w:val="00F905ED"/>
    <w:rsid w:val="00F96D34"/>
    <w:rsid w:val="00FA36A6"/>
    <w:rsid w:val="00FA726E"/>
    <w:rsid w:val="00FB04E4"/>
    <w:rsid w:val="00FC1876"/>
    <w:rsid w:val="00FC233C"/>
    <w:rsid w:val="00FC29CA"/>
    <w:rsid w:val="00FC30A7"/>
    <w:rsid w:val="00FC68F7"/>
    <w:rsid w:val="00FD776D"/>
    <w:rsid w:val="00FE74F3"/>
    <w:rsid w:val="00FE7BAE"/>
    <w:rsid w:val="00FF22B9"/>
    <w:rsid w:val="00FF2E84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39"/>
    <w:rsid w:val="00264F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39"/>
    <w:rsid w:val="00264F9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9925F3B72D46562B62AD56EBDAF294981D663A0F39612B62986C0FC9DX0N8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81A5-417E-4E21-A38C-65FD7860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3223</CharactersWithSpaces>
  <SharedDoc>false</SharedDoc>
  <HLinks>
    <vt:vector size="6" baseType="variant">
      <vt:variant>
        <vt:i4>5242898</vt:i4>
      </vt:variant>
      <vt:variant>
        <vt:i4>0</vt:i4>
      </vt:variant>
      <vt:variant>
        <vt:i4>0</vt:i4>
      </vt:variant>
      <vt:variant>
        <vt:i4>5</vt:i4>
      </vt:variant>
      <vt:variant>
        <vt:lpwstr>http://vsalda.midural.ru/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2026-03-31T05:35:00Z</cp:lastPrinted>
  <dcterms:created xsi:type="dcterms:W3CDTF">2026-04-28T07:54:00Z</dcterms:created>
  <dcterms:modified xsi:type="dcterms:W3CDTF">2026-04-29T11:30:00Z</dcterms:modified>
</cp:coreProperties>
</file>